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DECLARAÇÃO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PARTICIPAÇÃO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EM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PROGRAMAS/PROJETOS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PARA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REMOÇÃO </w:t>
      </w:r>
      <w:r>
        <w:rPr>
          <w:rFonts w:cs="Calibri" w:cstheme="minorHAnsi"/>
          <w:b/>
          <w:spacing w:val="-2"/>
          <w:sz w:val="24"/>
          <w:szCs w:val="24"/>
        </w:rPr>
        <w:t>INTERNA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Declaro</w:t>
      </w:r>
      <w:r>
        <w:rPr>
          <w:rFonts w:cs="Calibri" w:cstheme="minorHAnsi"/>
          <w:b/>
          <w:spacing w:val="40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fins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participação em edital de remoção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servidores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que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 xml:space="preserve">o(a) </w:t>
      </w:r>
      <w:r>
        <w:rPr>
          <w:rFonts w:cs="Calibri" w:cstheme="minorHAnsi"/>
          <w:spacing w:val="-2"/>
        </w:rPr>
        <w:t>servidor(a)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bookmarkStart w:id="0" w:name="_GoBack"/>
      <w:bookmarkEnd w:id="0"/>
      <w:r>
        <w:rPr>
          <w:rFonts w:cs="Calibri" w:cstheme="minorHAnsi"/>
        </w:rPr>
        <w:t xml:space="preserve">Matrícula SIAPE nº </w:t>
      </w:r>
      <w:r>
        <w:rPr>
          <w:rFonts w:cs="Calibri" w:cstheme="minorHAnsi"/>
          <w:u w:val="single"/>
        </w:rPr>
        <w:t>______________</w:t>
      </w:r>
      <w:r>
        <w:rPr>
          <w:rFonts w:cs="Calibri" w:cstheme="minorHAnsi"/>
          <w:spacing w:val="-10"/>
          <w:u w:val="single"/>
        </w:rPr>
        <w:t>,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participou dos seguintes programas e/ou projetos institucionais:</w:t>
      </w:r>
    </w:p>
    <w:tbl>
      <w:tblPr>
        <w:tblStyle w:val="TableNormal"/>
        <w:tblW w:w="91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36"/>
        <w:gridCol w:w="3419"/>
        <w:gridCol w:w="1258"/>
        <w:gridCol w:w="1559"/>
        <w:gridCol w:w="1063"/>
        <w:gridCol w:w="1062"/>
      </w:tblGrid>
      <w:tr>
        <w:trPr>
          <w:trHeight w:val="69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Cód.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203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Tipo 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hanging="105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19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93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u w:val="thick"/>
        </w:rPr>
      </w:pPr>
      <w:r>
        <w:rPr>
          <w:rFonts w:cs="Calibri" w:cstheme="minorHAnsi"/>
          <w:u w:val="thick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___________________________, ______ </w:t>
      </w:r>
      <w:r>
        <w:rPr>
          <w:rFonts w:cs="Calibri" w:cstheme="minorHAnsi"/>
          <w:spacing w:val="-5"/>
        </w:rPr>
        <w:t xml:space="preserve">de ____________________ </w:t>
      </w:r>
      <w:r>
        <w:rPr>
          <w:rFonts w:cs="Calibri" w:cstheme="minorHAnsi"/>
        </w:rPr>
        <w:t>de 2025.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Diretor(a)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e24b0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4b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LibreOffice/7.5.1.2$Windows_X86_64 LibreOffice_project/fcbaee479e84c6cd81291587d2ee68cba099e129</Application>
  <AppVersion>15.0000</AppVersion>
  <Pages>1</Pages>
  <Words>136</Words>
  <Characters>657</Characters>
  <CharactersWithSpaces>767</CharactersWithSpaces>
  <Paragraphs>37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2025-02-05T15:17:45Z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